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C" w:rsidRDefault="00C87B33">
      <w:pPr>
        <w:spacing w:before="42"/>
        <w:ind w:left="79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</w:rPr>
        <w:t>Questionnaire</w:t>
      </w:r>
    </w:p>
    <w:p w:rsidR="00AD1E2C" w:rsidRDefault="00C87B33">
      <w:pPr>
        <w:pStyle w:val="BodyText"/>
        <w:tabs>
          <w:tab w:val="left" w:pos="6454"/>
          <w:tab w:val="left" w:pos="6820"/>
          <w:tab w:val="left" w:pos="9080"/>
        </w:tabs>
        <w:spacing w:before="177" w:line="360" w:lineRule="auto"/>
        <w:ind w:left="100" w:right="377" w:firstLine="0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t xml:space="preserve"> Address 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City</w:t>
      </w:r>
      <w:r>
        <w:rPr>
          <w:u w:val="single" w:color="000000"/>
        </w:rPr>
        <w:tab/>
      </w:r>
      <w:r>
        <w:t xml:space="preserve">Zip 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D1E2C" w:rsidRDefault="00AD1E2C">
      <w:pPr>
        <w:rPr>
          <w:rFonts w:ascii="Arial" w:eastAsia="Arial" w:hAnsi="Arial" w:cs="Arial"/>
        </w:rPr>
      </w:pPr>
    </w:p>
    <w:p w:rsidR="00AD1E2C" w:rsidRDefault="00AD1E2C">
      <w:pPr>
        <w:rPr>
          <w:rFonts w:ascii="Arial" w:eastAsia="Arial" w:hAnsi="Arial" w:cs="Arial"/>
        </w:rPr>
      </w:pP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38"/>
        <w:ind w:right="377"/>
        <w:rPr>
          <w:rFonts w:ascii="Arial" w:eastAsia="Arial" w:hAnsi="Arial" w:cs="Arial"/>
        </w:rPr>
      </w:pPr>
      <w:r>
        <w:rPr>
          <w:rFonts w:ascii="Arial"/>
        </w:rPr>
        <w:t xml:space="preserve">The amount of fruits and vegetables recommended daily for a </w:t>
      </w:r>
      <w:proofErr w:type="gramStart"/>
      <w:r>
        <w:rPr>
          <w:rFonts w:ascii="Arial"/>
        </w:rPr>
        <w:t>35 year old</w:t>
      </w:r>
      <w:proofErr w:type="gramEnd"/>
      <w:r>
        <w:rPr>
          <w:rFonts w:ascii="Arial"/>
        </w:rPr>
        <w:t xml:space="preserve"> woman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is?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127"/>
        <w:ind w:right="377"/>
        <w:rPr>
          <w:rFonts w:ascii="Arial" w:eastAsia="Arial" w:hAnsi="Arial" w:cs="Arial"/>
        </w:rPr>
      </w:pPr>
      <w:r>
        <w:rPr>
          <w:rFonts w:ascii="Arial" w:hAnsi="Arial"/>
        </w:rPr>
        <w:t>1 cup fruit + 1-½ cups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vegetable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377"/>
        <w:rPr>
          <w:rFonts w:ascii="Arial" w:eastAsia="Arial" w:hAnsi="Arial" w:cs="Arial"/>
        </w:rPr>
      </w:pPr>
      <w:r>
        <w:rPr>
          <w:rFonts w:ascii="Arial"/>
        </w:rPr>
        <w:t>1-1/2 cups fruit + 2-1/2 cups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vegetable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 w:hAnsi="Arial"/>
        </w:rPr>
        <w:t>2 cups fruit + 1-½ cups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vegetable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>1-1/2 cups fruit + 2 cups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vegetable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  <w:tab w:val="left" w:pos="4932"/>
        </w:tabs>
        <w:spacing w:before="187" w:line="276" w:lineRule="auto"/>
        <w:ind w:right="102"/>
        <w:jc w:val="both"/>
        <w:rPr>
          <w:rFonts w:ascii="Arial" w:eastAsia="Arial" w:hAnsi="Arial" w:cs="Arial"/>
        </w:rPr>
      </w:pPr>
      <w:r>
        <w:rPr>
          <w:rFonts w:ascii="Arial"/>
        </w:rPr>
        <w:t>According to the food program meal pattern, a 3 year old child eating breakfast and lunch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day care would be offered are at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least</w:t>
      </w:r>
      <w:r>
        <w:rPr>
          <w:rFonts w:ascii="Arial"/>
          <w:u w:val="single" w:color="000000"/>
        </w:rPr>
        <w:tab/>
      </w:r>
      <w:r>
        <w:rPr>
          <w:rFonts w:ascii="Arial"/>
        </w:rPr>
        <w:t>cup(s) fruits and vegetables (total amount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meals)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90"/>
        <w:ind w:right="377"/>
        <w:rPr>
          <w:rFonts w:ascii="Arial" w:eastAsia="Arial" w:hAnsi="Arial" w:cs="Arial"/>
        </w:rPr>
      </w:pPr>
      <w:r>
        <w:rPr>
          <w:rFonts w:ascii="Arial"/>
        </w:rPr>
        <w:t>3/4 cup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total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>1-1/4 cups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total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>1 cup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total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377"/>
        <w:rPr>
          <w:rFonts w:ascii="Arial" w:eastAsia="Arial" w:hAnsi="Arial" w:cs="Arial"/>
        </w:rPr>
      </w:pPr>
      <w:r>
        <w:rPr>
          <w:rFonts w:ascii="Arial"/>
        </w:rPr>
        <w:t>1-1/2 cups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total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67"/>
        <w:ind w:right="377"/>
        <w:rPr>
          <w:rFonts w:ascii="Arial" w:eastAsia="Arial" w:hAnsi="Arial" w:cs="Arial"/>
        </w:rPr>
      </w:pPr>
      <w:r>
        <w:rPr>
          <w:rFonts w:ascii="Arial"/>
        </w:rPr>
        <w:t xml:space="preserve">How many large strawberries does it take to equal a </w:t>
      </w:r>
      <w:proofErr w:type="gramStart"/>
      <w:r>
        <w:rPr>
          <w:rFonts w:ascii="Arial"/>
        </w:rPr>
        <w:t>1 cup</w:t>
      </w:r>
      <w:proofErr w:type="gramEnd"/>
      <w:r>
        <w:rPr>
          <w:rFonts w:ascii="Arial"/>
          <w:spacing w:val="-12"/>
        </w:rPr>
        <w:t xml:space="preserve"> </w:t>
      </w:r>
      <w:r>
        <w:rPr>
          <w:rFonts w:ascii="Arial"/>
        </w:rPr>
        <w:t>serving?</w:t>
      </w:r>
    </w:p>
    <w:p w:rsidR="00AD1E2C" w:rsidRDefault="00AD1E2C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388"/>
      </w:tblGrid>
      <w:tr w:rsidR="00AD1E2C">
        <w:trPr>
          <w:trHeight w:hRule="exact"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7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AD1E2C">
        <w:trPr>
          <w:trHeight w:hRule="exact" w:val="2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</w:tr>
      <w:tr w:rsidR="00AD1E2C">
        <w:trPr>
          <w:trHeight w:hRule="exact" w:val="2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AD1E2C">
        <w:trPr>
          <w:trHeight w:hRule="exact"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</w:tbl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72" w:line="285" w:lineRule="auto"/>
        <w:ind w:right="346"/>
        <w:rPr>
          <w:rFonts w:ascii="Arial" w:eastAsia="Arial" w:hAnsi="Arial" w:cs="Arial"/>
        </w:rPr>
      </w:pPr>
      <w:r>
        <w:rPr>
          <w:rFonts w:ascii="Arial"/>
        </w:rPr>
        <w:t>Which of the following health benefits are attributed to eating more fruits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vegetables?</w:t>
      </w:r>
      <w:r>
        <w:rPr>
          <w:rFonts w:ascii="Arial"/>
        </w:rPr>
        <w:t xml:space="preserve"> </w:t>
      </w:r>
      <w:r>
        <w:rPr>
          <w:rFonts w:ascii="Arial"/>
        </w:rPr>
        <w:t>(Check all that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apply).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60"/>
        <w:ind w:right="377"/>
        <w:rPr>
          <w:rFonts w:ascii="Arial" w:eastAsia="Arial" w:hAnsi="Arial" w:cs="Arial"/>
        </w:rPr>
      </w:pPr>
      <w:r>
        <w:rPr>
          <w:rFonts w:ascii="Arial"/>
        </w:rPr>
        <w:t>Reduced risk of heart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attack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377"/>
        <w:rPr>
          <w:rFonts w:ascii="Arial" w:eastAsia="Arial" w:hAnsi="Arial" w:cs="Arial"/>
        </w:rPr>
      </w:pPr>
      <w:r>
        <w:rPr>
          <w:rFonts w:ascii="Arial"/>
        </w:rPr>
        <w:t>Lower levels of LDL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cholesterol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>Reduced risk of macular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degeneration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377"/>
        <w:rPr>
          <w:rFonts w:ascii="Arial" w:eastAsia="Arial" w:hAnsi="Arial" w:cs="Arial"/>
        </w:rPr>
      </w:pPr>
      <w:r>
        <w:rPr>
          <w:rFonts w:ascii="Arial"/>
        </w:rPr>
        <w:t>Improved skin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health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>Reduced risk of some types 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cancer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87"/>
        <w:ind w:right="377"/>
        <w:rPr>
          <w:rFonts w:ascii="Arial" w:eastAsia="Arial" w:hAnsi="Arial" w:cs="Arial"/>
        </w:rPr>
      </w:pPr>
      <w:r>
        <w:rPr>
          <w:rFonts w:ascii="Arial"/>
        </w:rPr>
        <w:t>Which of the following are types of taste buds found on 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tongue?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127"/>
        <w:ind w:right="377"/>
        <w:rPr>
          <w:rFonts w:ascii="Arial" w:eastAsia="Arial" w:hAnsi="Arial" w:cs="Arial"/>
        </w:rPr>
      </w:pPr>
      <w:r>
        <w:rPr>
          <w:rFonts w:ascii="Arial"/>
        </w:rPr>
        <w:t xml:space="preserve">Sweet, </w:t>
      </w:r>
      <w:r>
        <w:rPr>
          <w:rFonts w:ascii="Arial"/>
          <w:spacing w:val="-3"/>
        </w:rPr>
        <w:t xml:space="preserve">salty, </w:t>
      </w:r>
      <w:r>
        <w:rPr>
          <w:rFonts w:ascii="Arial"/>
        </w:rPr>
        <w:t>acidic, peppery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 xml:space="preserve">Sweet, </w:t>
      </w:r>
      <w:r>
        <w:rPr>
          <w:rFonts w:ascii="Arial"/>
          <w:spacing w:val="-3"/>
        </w:rPr>
        <w:t>spicy, salty,</w:t>
      </w:r>
      <w:r>
        <w:rPr>
          <w:rFonts w:ascii="Arial"/>
        </w:rPr>
        <w:t xml:space="preserve"> bland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377"/>
        <w:rPr>
          <w:rFonts w:ascii="Arial" w:eastAsia="Arial" w:hAnsi="Arial" w:cs="Arial"/>
        </w:rPr>
      </w:pPr>
      <w:r>
        <w:rPr>
          <w:rFonts w:ascii="Arial"/>
        </w:rPr>
        <w:t xml:space="preserve">Bitter, </w:t>
      </w:r>
      <w:r>
        <w:rPr>
          <w:rFonts w:ascii="Arial"/>
          <w:spacing w:val="-3"/>
        </w:rPr>
        <w:t>sour, salty,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sweet</w:t>
      </w:r>
    </w:p>
    <w:p w:rsidR="00AD1E2C" w:rsidRDefault="00AD1E2C">
      <w:pPr>
        <w:rPr>
          <w:rFonts w:ascii="Arial" w:eastAsia="Arial" w:hAnsi="Arial" w:cs="Arial"/>
        </w:rPr>
        <w:sectPr w:rsidR="00AD1E2C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:rsidR="00AD1E2C" w:rsidRDefault="00AD1E2C">
      <w:pPr>
        <w:spacing w:before="6"/>
        <w:rPr>
          <w:rFonts w:ascii="Arial" w:eastAsia="Arial" w:hAnsi="Arial" w:cs="Arial"/>
          <w:sz w:val="24"/>
          <w:szCs w:val="24"/>
        </w:rPr>
      </w:pP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72" w:line="285" w:lineRule="auto"/>
        <w:ind w:right="2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 xml:space="preserve">True </w:t>
      </w:r>
      <w:r>
        <w:rPr>
          <w:rFonts w:ascii="Arial" w:eastAsia="Arial" w:hAnsi="Arial" w:cs="Arial"/>
        </w:rPr>
        <w:t>or False. Giving vegetables a fun name such as “power peas” does not increase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child’s willingness to 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them.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239"/>
        <w:rPr>
          <w:rFonts w:ascii="Arial" w:eastAsia="Arial" w:hAnsi="Arial" w:cs="Arial"/>
        </w:rPr>
      </w:pPr>
      <w:r>
        <w:rPr>
          <w:rFonts w:ascii="Arial"/>
          <w:spacing w:val="-3"/>
        </w:rPr>
        <w:t>True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False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87"/>
        <w:ind w:right="239"/>
        <w:rPr>
          <w:rFonts w:ascii="Arial" w:eastAsia="Arial" w:hAnsi="Arial" w:cs="Arial"/>
        </w:rPr>
      </w:pPr>
      <w:r>
        <w:rPr>
          <w:rFonts w:ascii="Arial"/>
        </w:rPr>
        <w:t>Which of the following is the least expensive snack 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serve?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107"/>
        <w:ind w:right="239"/>
        <w:rPr>
          <w:rFonts w:ascii="Arial" w:eastAsia="Arial" w:hAnsi="Arial" w:cs="Arial"/>
        </w:rPr>
      </w:pPr>
      <w:r>
        <w:rPr>
          <w:rFonts w:ascii="Arial"/>
        </w:rPr>
        <w:t>Fruit and cheese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kabobs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239"/>
        <w:rPr>
          <w:rFonts w:ascii="Arial" w:eastAsia="Arial" w:hAnsi="Arial" w:cs="Arial"/>
        </w:rPr>
      </w:pPr>
      <w:r>
        <w:rPr>
          <w:rFonts w:ascii="Arial"/>
        </w:rPr>
        <w:t>Ritz Bits and 100% fruit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juice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Kiwi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yogurt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239"/>
        <w:rPr>
          <w:rFonts w:ascii="Arial" w:eastAsia="Arial" w:hAnsi="Arial" w:cs="Arial"/>
        </w:rPr>
      </w:pPr>
      <w:r>
        <w:rPr>
          <w:rFonts w:ascii="Arial"/>
        </w:rPr>
        <w:t>Goldfish crackers and string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cheese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67" w:line="285" w:lineRule="auto"/>
        <w:ind w:right="499"/>
        <w:rPr>
          <w:rFonts w:ascii="Arial" w:eastAsia="Arial" w:hAnsi="Arial" w:cs="Arial"/>
        </w:rPr>
      </w:pPr>
      <w:r>
        <w:rPr>
          <w:rFonts w:ascii="Arial"/>
        </w:rPr>
        <w:t>Which of the following are good ideas for encouraging children to eat more fruits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and</w:t>
      </w:r>
      <w:r>
        <w:rPr>
          <w:rFonts w:ascii="Arial"/>
        </w:rPr>
        <w:t xml:space="preserve"> </w:t>
      </w:r>
      <w:r>
        <w:rPr>
          <w:rFonts w:ascii="Arial"/>
        </w:rPr>
        <w:t>vegetables? (Check all 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apply)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239"/>
        <w:rPr>
          <w:rFonts w:ascii="Arial" w:eastAsia="Arial" w:hAnsi="Arial" w:cs="Arial"/>
        </w:rPr>
      </w:pPr>
      <w:r>
        <w:rPr>
          <w:rFonts w:ascii="Arial"/>
        </w:rPr>
        <w:t>Let the children help prepare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them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Offer them more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frequently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Plan story and craft activities around the theme of fruits and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vegetables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239"/>
        <w:rPr>
          <w:rFonts w:ascii="Arial" w:eastAsia="Arial" w:hAnsi="Arial" w:cs="Arial"/>
        </w:rPr>
      </w:pPr>
      <w:r>
        <w:rPr>
          <w:rFonts w:ascii="Arial"/>
        </w:rPr>
        <w:t>Let the children help choose the fruits and vegetables 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try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67"/>
        <w:ind w:right="239"/>
        <w:rPr>
          <w:rFonts w:ascii="Arial" w:eastAsia="Arial" w:hAnsi="Arial" w:cs="Arial"/>
        </w:rPr>
      </w:pPr>
      <w:r>
        <w:rPr>
          <w:rFonts w:ascii="Arial"/>
        </w:rPr>
        <w:t>Which of the following tips help to keep produce fresher l</w:t>
      </w:r>
      <w:r>
        <w:rPr>
          <w:rFonts w:ascii="Arial"/>
        </w:rPr>
        <w:t>onger? (Check all that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apply)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127"/>
        <w:ind w:right="239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Wash </w:t>
      </w:r>
      <w:r>
        <w:rPr>
          <w:rFonts w:ascii="Arial"/>
        </w:rPr>
        <w:t>produce immediately and store refrigerated until ready 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prepare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47"/>
        <w:ind w:right="239"/>
        <w:rPr>
          <w:rFonts w:ascii="Arial" w:eastAsia="Arial" w:hAnsi="Arial" w:cs="Arial"/>
        </w:rPr>
      </w:pPr>
      <w:r>
        <w:rPr>
          <w:rFonts w:ascii="Arial"/>
        </w:rPr>
        <w:t>Make sure refrigerator temperature is at 40 degrees F 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below.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Purchase produce free of bruised areas and visible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damage</w:t>
      </w:r>
    </w:p>
    <w:p w:rsidR="00AD1E2C" w:rsidRDefault="00C87B33">
      <w:pPr>
        <w:pStyle w:val="ListParagraph"/>
        <w:numPr>
          <w:ilvl w:val="1"/>
          <w:numId w:val="1"/>
        </w:numPr>
        <w:tabs>
          <w:tab w:val="left" w:pos="820"/>
        </w:tabs>
        <w:spacing w:before="27"/>
        <w:ind w:right="239"/>
        <w:rPr>
          <w:rFonts w:ascii="Arial" w:eastAsia="Arial" w:hAnsi="Arial" w:cs="Arial"/>
        </w:rPr>
      </w:pPr>
      <w:r>
        <w:rPr>
          <w:rFonts w:ascii="Arial"/>
        </w:rPr>
        <w:t>Separate produce from meats, fish</w:t>
      </w:r>
      <w:r>
        <w:rPr>
          <w:rFonts w:ascii="Arial"/>
        </w:rPr>
        <w:t xml:space="preserve"> and poultry when bagging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groceries</w:t>
      </w:r>
    </w:p>
    <w:p w:rsidR="00AD1E2C" w:rsidRDefault="00C87B33">
      <w:pPr>
        <w:pStyle w:val="ListParagraph"/>
        <w:numPr>
          <w:ilvl w:val="0"/>
          <w:numId w:val="1"/>
        </w:numPr>
        <w:tabs>
          <w:tab w:val="left" w:pos="460"/>
        </w:tabs>
        <w:spacing w:before="187" w:line="266" w:lineRule="auto"/>
        <w:ind w:right="915"/>
        <w:rPr>
          <w:rFonts w:ascii="Arial" w:eastAsia="Arial" w:hAnsi="Arial" w:cs="Arial"/>
        </w:rPr>
      </w:pPr>
      <w:r>
        <w:rPr>
          <w:rFonts w:ascii="Arial"/>
        </w:rPr>
        <w:t>How many prepared (1/4 cup) servings do you get from 1 pound of frozen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mixed</w:t>
      </w:r>
      <w:r>
        <w:rPr>
          <w:rFonts w:ascii="Arial"/>
        </w:rPr>
        <w:t xml:space="preserve"> </w:t>
      </w:r>
      <w:r>
        <w:rPr>
          <w:rFonts w:ascii="Arial"/>
        </w:rPr>
        <w:t>vegetables?</w:t>
      </w:r>
    </w:p>
    <w:p w:rsidR="00AD1E2C" w:rsidRDefault="00AD1E2C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266"/>
      </w:tblGrid>
      <w:tr w:rsidR="00AD1E2C">
        <w:trPr>
          <w:trHeight w:hRule="exact"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7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AD1E2C">
        <w:trPr>
          <w:trHeight w:hRule="exact" w:val="2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AD1E2C">
        <w:trPr>
          <w:trHeight w:hRule="exact" w:val="29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</w:tr>
      <w:tr w:rsidR="00AD1E2C">
        <w:trPr>
          <w:trHeight w:hRule="exact"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D1E2C" w:rsidRDefault="00C87B33">
            <w:pPr>
              <w:pStyle w:val="TableParagraph"/>
              <w:spacing w:before="12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</w:tbl>
    <w:p w:rsidR="00AD1E2C" w:rsidRDefault="00AD1E2C">
      <w:pPr>
        <w:rPr>
          <w:rFonts w:ascii="Arial" w:eastAsia="Arial" w:hAnsi="Arial" w:cs="Arial"/>
          <w:sz w:val="20"/>
          <w:szCs w:val="20"/>
        </w:rPr>
      </w:pPr>
    </w:p>
    <w:p w:rsidR="00AD1E2C" w:rsidRDefault="00AD1E2C">
      <w:pPr>
        <w:spacing w:before="4"/>
        <w:rPr>
          <w:rFonts w:ascii="Arial" w:eastAsia="Arial" w:hAnsi="Arial" w:cs="Arial"/>
          <w:sz w:val="20"/>
          <w:szCs w:val="20"/>
        </w:rPr>
      </w:pPr>
    </w:p>
    <w:p w:rsidR="00AD1E2C" w:rsidRDefault="00C87B33">
      <w:pPr>
        <w:pStyle w:val="Heading1"/>
        <w:spacing w:before="69"/>
        <w:ind w:right="239" w:firstLine="0"/>
        <w:rPr>
          <w:b w:val="0"/>
          <w:bCs w:val="0"/>
        </w:rPr>
      </w:pPr>
      <w:r>
        <w:t>Return completed questionnaire to: Cool Kids</w:t>
      </w:r>
      <w:r>
        <w:rPr>
          <w:spacing w:val="-7"/>
        </w:rPr>
        <w:t xml:space="preserve"> </w:t>
      </w:r>
      <w:r>
        <w:t>CCEN</w:t>
      </w:r>
    </w:p>
    <w:p w:rsidR="00AD1E2C" w:rsidRDefault="00C87B33">
      <w:pPr>
        <w:spacing w:before="44" w:line="295" w:lineRule="auto"/>
        <w:ind w:left="4256" w:right="1471" w:hanging="2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12719 Indian Wells</w:t>
      </w:r>
      <w:r>
        <w:rPr>
          <w:rFonts w:ascii="Arial"/>
          <w:b/>
          <w:spacing w:val="-1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Dr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Houston, </w:t>
      </w:r>
      <w:r>
        <w:rPr>
          <w:rFonts w:ascii="Arial"/>
          <w:b/>
          <w:spacing w:val="-4"/>
          <w:sz w:val="24"/>
        </w:rPr>
        <w:t>Texas</w:t>
      </w:r>
      <w:r>
        <w:rPr>
          <w:rFonts w:ascii="Arial"/>
          <w:b/>
          <w:sz w:val="24"/>
        </w:rPr>
        <w:t xml:space="preserve"> 77066</w:t>
      </w:r>
    </w:p>
    <w:sectPr w:rsidR="00AD1E2C"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BEE"/>
    <w:multiLevelType w:val="hybridMultilevel"/>
    <w:tmpl w:val="3C2EFF4A"/>
    <w:lvl w:ilvl="0" w:tplc="83667FE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E5E4EE6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65FE367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49B4F61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07DE103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42E4486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533EE0C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B28E951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1E24CD3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E2C"/>
    <w:rsid w:val="00AD1E2C"/>
    <w:rsid w:val="00C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 w:hanging="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Cool Kids</cp:lastModifiedBy>
  <cp:revision>2</cp:revision>
  <dcterms:created xsi:type="dcterms:W3CDTF">2015-03-25T17:38:00Z</dcterms:created>
  <dcterms:modified xsi:type="dcterms:W3CDTF">2015-03-25T17:38:00Z</dcterms:modified>
</cp:coreProperties>
</file>